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C6" w:rsidRDefault="005669C6" w:rsidP="005669C6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5669C6" w:rsidRPr="00393DA5" w:rsidRDefault="005669C6" w:rsidP="005669C6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  <w:r w:rsidRPr="00393DA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669C6" w:rsidRPr="00FA0061" w:rsidRDefault="005669C6" w:rsidP="005669C6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</w:p>
    <w:p w:rsidR="005669C6" w:rsidRPr="00FA0061" w:rsidRDefault="005669C6" w:rsidP="005669C6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Новокубанского района</w:t>
      </w:r>
    </w:p>
    <w:p w:rsidR="005669C6" w:rsidRPr="00D0274D" w:rsidRDefault="005669C6" w:rsidP="00D0274D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 xml:space="preserve"> от __________________    № _____</w:t>
      </w:r>
    </w:p>
    <w:p w:rsidR="005669C6" w:rsidRDefault="005669C6" w:rsidP="00526E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6E57" w:rsidRPr="00063CE0" w:rsidRDefault="00526E57" w:rsidP="00526E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9C6" w:rsidRPr="00063CE0" w:rsidRDefault="005669C6" w:rsidP="005669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проведения аукциона на право заключения договора на размещение нестационарного торгового объекта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9C6" w:rsidRPr="00063CE0" w:rsidRDefault="005669C6" w:rsidP="00063CE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Порядок проведения аукциона на право заключения договора на размещение нестационарного торгового объекта (далее - Порядок) определяет последовательность действий по подготовке и проведению аукциона на право заключения договора на размещение нестационарного торгового объекта.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Аукцион на право заключения договора на размещение нестационарного торгового объекта проводится в форме открытого аукциона с подачей предложений о цене в закрытой </w:t>
      </w:r>
      <w:r w:rsidR="009D2F72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(в запечатанном конверте) (далее -</w:t>
      </w:r>
      <w:r w:rsid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2F72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Аукцион)</w:t>
      </w:r>
      <w:r w:rsidR="009E45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Организацию проведения аукционов на право заключения договоров на размещение н</w:t>
      </w:r>
      <w:r w:rsid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естационарных торговых объектов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администрация Советского сельского поселения Новокубанского района (далее - Организатор).</w:t>
      </w:r>
    </w:p>
    <w:p w:rsidR="007A1048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Проведение аукциона осуществляется аукционной комиссией (далее - Комиссия). Состав Комиссии утверждается постановлением</w:t>
      </w:r>
      <w:r w:rsid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1048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Советского сельского поселения Новокубанского района</w:t>
      </w:r>
      <w:r w:rsidR="009E45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A1048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69C6" w:rsidRPr="00063CE0" w:rsidRDefault="005669C6" w:rsidP="009D2F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Претендент - юридическое или физическое лицо, осуществляющее предпринимательскую деятельность и выразившее волеизъявление на</w:t>
      </w:r>
      <w:r w:rsidR="009D2F72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 в аукционе.</w:t>
      </w:r>
    </w:p>
    <w:p w:rsidR="005669C6" w:rsidRPr="00063CE0" w:rsidRDefault="009D2F72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1.6. Участник а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укциона - лицо, допущенное Организатором для участия в аукционе.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1.7. Победитель аукциона - лицо, предложившее наивысшую цену за право на заключение Договора в порядке, установленном настоящим Порядком.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1.8. Протокол аукциона - протокол, подписываемый членами Комиссии, содержащий сведения о признании участника аукциона победителем и о результатах аукциона.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1.9. Договор на размещение нестационарного торгового объекта - договор, заключенный Организатором с победителем аукциона (далее – Договор).</w:t>
      </w:r>
    </w:p>
    <w:p w:rsidR="00D0576C" w:rsidRPr="00063CE0" w:rsidRDefault="005669C6" w:rsidP="00B918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1.10. Официальный сайт - официальный сайт администрации </w:t>
      </w:r>
      <w:r w:rsidR="00D0576C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Советского сельского поселения Новокубанского района</w:t>
      </w:r>
      <w:r w:rsidR="00B91847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0576C" w:rsidRPr="00063CE0">
        <w:rPr>
          <w:rFonts w:ascii="Times New Roman" w:hAnsi="Times New Roman" w:cs="Times New Roman"/>
          <w:sz w:val="28"/>
          <w:szCs w:val="28"/>
        </w:rPr>
        <w:t xml:space="preserve"> </w:t>
      </w:r>
      <w:r w:rsidR="00B91847" w:rsidRPr="00063CE0">
        <w:rPr>
          <w:rFonts w:ascii="Times New Roman" w:hAnsi="Times New Roman" w:cs="Times New Roman"/>
          <w:sz w:val="28"/>
          <w:szCs w:val="28"/>
        </w:rPr>
        <w:t>(</w:t>
      </w:r>
      <w:r w:rsidR="00D0576C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adm-sovetskoe.ru</w:t>
      </w:r>
      <w:r w:rsidR="00B91847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1.11. В случае если к участию в аукционе с учетом требований, установленных информационным сообщением о проведении аукциона, допущен один претендент и аукцион признан несостоявшимся, Договор заключается с единственным участником аукциона по начальной</w:t>
      </w:r>
      <w:r w:rsidR="009E4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(минимальной)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цене аукциона.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Полномочия Организатора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Определяет начальную (минимальную) цену аукциона на право заключения Договора.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Определяет место, даты начала и окончания приема заявок, место и срок проведения аукциона.</w:t>
      </w:r>
    </w:p>
    <w:p w:rsidR="00063CE0" w:rsidRDefault="005669C6" w:rsidP="00063C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Организует подготовку и публикацию информационного сообщения о проведении </w:t>
      </w:r>
      <w:r w:rsidR="00CA297A">
        <w:rPr>
          <w:rFonts w:ascii="Times New Roman" w:eastAsia="Times New Roman" w:hAnsi="Times New Roman" w:cs="Times New Roman"/>
          <w:sz w:val="28"/>
          <w:szCs w:val="28"/>
          <w:lang w:eastAsia="ru-RU"/>
        </w:rPr>
        <w:t>аукциона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CE0" w:rsidRPr="00FA0061">
        <w:rPr>
          <w:rFonts w:ascii="Times New Roman" w:hAnsi="Times New Roman" w:cs="Times New Roman"/>
          <w:sz w:val="28"/>
          <w:szCs w:val="28"/>
        </w:rPr>
        <w:t>в официальном печатном издании</w:t>
      </w:r>
      <w:r w:rsidR="00063CE0">
        <w:rPr>
          <w:rFonts w:ascii="Times New Roman" w:hAnsi="Times New Roman" w:cs="Times New Roman"/>
          <w:sz w:val="28"/>
          <w:szCs w:val="28"/>
        </w:rPr>
        <w:t xml:space="preserve"> и </w:t>
      </w:r>
      <w:r w:rsidR="00063CE0" w:rsidRPr="00FA0061">
        <w:rPr>
          <w:rFonts w:ascii="Times New Roman" w:hAnsi="Times New Roman" w:cs="Times New Roman"/>
          <w:sz w:val="28"/>
          <w:szCs w:val="28"/>
        </w:rPr>
        <w:t>на официальном сайте  органа местного самоуправления</w:t>
      </w:r>
      <w:r w:rsidR="00CA297A">
        <w:rPr>
          <w:rFonts w:ascii="Times New Roman" w:hAnsi="Times New Roman" w:cs="Times New Roman"/>
          <w:sz w:val="28"/>
          <w:szCs w:val="28"/>
        </w:rPr>
        <w:t>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Принимает от претендентов заявки на участие в аукционе (далее - заявки) и прилагаемые к ним документы по составленной ими описи.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Проверяет правильность оформления представленных претендентами документов и определяет их соответствие перечню документов, опубликованному в информационном сообщении о проведении аукциона.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Ведет учет заявок по мере их поступления в журнале приема заявок.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Производит расчеты с претендентами, участниками и победителем аукциона.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Полномочия Комиссии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Комиссия состоит не менее пяти членов, включая председателя и заместителя председателя. Комиссию возглавляет председатель. В случае отсутствия председателя Комиссии его обязанности выполняет заместитель председателя Комиссии. Протоколы заседания Комиссии подписываются всеми присутствующими на заседании членами Комиссии, заместителем председателя Комиссии и председателем Комиссии.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Решения Комиссии принимаются голосованием, которое осуществляется открыто. Для принятия решения необходимо простое большинство голосов членов Комиссии, присутствующих на заседании.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При голосовании каждый член Комиссии имеет один голос. В случае равенства голосов принимается решение, за которое голосовал председатель Комиссии. 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 Комиссии, несогласный с принятым решением, имеет право изложить свое мнение в письменном виде и приложить его к протоколу заседания Комиссии.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Комиссия правомочна осуществлять свои функции, если на заседании Комиссии присутствует не менее чем пятьдесят процентов общего числа ее членов.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Комиссией осуществляется принятие решения о признании претендентов участниками аукциона, либо об отказе в допуске претендента к участию в аукционе, принятие решения о признании аукциона несостоявшимся, вскрытие конвертов с предложениями о цене, проведение аукциона, определение победителя аукционов, ведение протокола аукциона.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Подготовка к проведению аукциона</w:t>
      </w:r>
    </w:p>
    <w:p w:rsidR="00B91847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Информационное сообщение о проведении аукциона публикуется </w:t>
      </w:r>
    </w:p>
    <w:p w:rsidR="005669C6" w:rsidRPr="00063CE0" w:rsidRDefault="00CA297A" w:rsidP="00B918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официальном </w:t>
      </w:r>
      <w:r w:rsidR="00B91847" w:rsidRPr="00063CE0">
        <w:rPr>
          <w:rFonts w:ascii="Times New Roman" w:hAnsi="Times New Roman" w:cs="Times New Roman"/>
          <w:sz w:val="28"/>
          <w:szCs w:val="28"/>
        </w:rPr>
        <w:t>печатном издании и на официальном сайте  органа местного самоуправления</w:t>
      </w:r>
      <w:r w:rsidR="00B91847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чем за тридцать дней до даты проведения аукциона и содержит следующие сведения: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наименование Организатора (адрес, телефон);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реквизиты решения о проведении аукциона;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место, дата, время и </w:t>
      </w:r>
      <w:r w:rsidRPr="00633A28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порядок проведения аукциона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предмет аукциона, включая сведения об адресе (месте) размещения нестационарного торгового объекта;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приема заявок на участие в аукционе, дата и время начала и окончания приема заявок на участие в аукционе;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место, дата, время признания претендентов участниками аукциона;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условия определения победителя аукциона;</w:t>
      </w:r>
    </w:p>
    <w:p w:rsidR="00966F0A" w:rsidRPr="00FE0F1C" w:rsidRDefault="005669C6" w:rsidP="00FE0F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начальная цена предмета аукциона, </w:t>
      </w:r>
    </w:p>
    <w:p w:rsidR="005669C6" w:rsidRPr="005C1F92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F9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срок и порядок внесения денежных средств;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C1F9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размер задатка, сроки и порядок его внесения и возврата, реквизиты счета для перечисления денежных средств</w:t>
      </w:r>
      <w:r w:rsidRPr="00063CE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A28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- </w:t>
      </w:r>
      <w:r w:rsidR="00633A28" w:rsidRPr="00633A28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условия</w:t>
      </w:r>
      <w:r w:rsidR="00633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заключения договора на право размещения нестационарного торгового объекта.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Прием заявок п</w:t>
      </w:r>
      <w:r w:rsidR="005C1F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рекращается не ранее чем за 2 дня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дня проведения аукциона.</w:t>
      </w:r>
    </w:p>
    <w:p w:rsidR="005669C6" w:rsidRPr="005C1F92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Организатор вправе отказаться от проведения аукци</w:t>
      </w:r>
      <w:r w:rsidR="00966F0A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не позднее чем за десять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до дня проведения аукциона. Извещение об отказе в проведении аукциона должно быть опубликовано Организатором в течение трех дней со дня принятия соответствующего решения в официальных средствах массовой информации, в которых было опубликовано извещение о проведении аукциона. Организатор в течение трех дней со дня опубликования в официальных средствах массовой информации извещения об отказе в проведении аукциона обязан известить участников о своем отказе в проведении аукциона </w:t>
      </w:r>
      <w:r w:rsidRPr="005C1F92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возвратить участникам аукциона внесенные задатки.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Условия участия в аукционе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Для участия в аукционе претендент представляет Организатору в срок, установленный в информационном сообщении о проведении аукциона: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заявку на участие в аукционе по форм</w:t>
      </w:r>
      <w:r w:rsidR="00593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установленной в приложении    №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93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Порядку, для индивидуальных предпринимателей;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заявку на участие в аукционе по форме, установленной в приложении</w:t>
      </w:r>
      <w:r w:rsidR="00593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 к настоящему Порядку, для юридических лиц.</w:t>
      </w:r>
    </w:p>
    <w:p w:rsidR="00787A59" w:rsidRPr="00362B6B" w:rsidRDefault="005669C6" w:rsidP="0059327B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2B6B">
        <w:rPr>
          <w:rFonts w:ascii="Times New Roman" w:hAnsi="Times New Roman" w:cs="Times New Roman"/>
          <w:sz w:val="28"/>
          <w:szCs w:val="28"/>
          <w:lang w:eastAsia="ru-RU"/>
        </w:rPr>
        <w:t>5.2. К заявке прилагаются следующие документы:</w:t>
      </w:r>
    </w:p>
    <w:p w:rsidR="00787A59" w:rsidRPr="008D39A5" w:rsidRDefault="00F24CC7" w:rsidP="008D39A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221"/>
      <w:r w:rsidRPr="00362B6B">
        <w:rPr>
          <w:rFonts w:ascii="Times New Roman" w:hAnsi="Times New Roman" w:cs="Times New Roman"/>
          <w:sz w:val="28"/>
          <w:szCs w:val="28"/>
        </w:rPr>
        <w:t xml:space="preserve">- </w:t>
      </w:r>
      <w:hyperlink r:id="rId7" w:history="1">
        <w:r w:rsidR="00787A59" w:rsidRPr="00362B6B">
          <w:rPr>
            <w:rStyle w:val="a8"/>
            <w:rFonts w:ascii="Times New Roman" w:hAnsi="Times New Roman"/>
            <w:color w:val="auto"/>
            <w:sz w:val="28"/>
            <w:szCs w:val="28"/>
          </w:rPr>
          <w:t>выписки</w:t>
        </w:r>
      </w:hyperlink>
      <w:r w:rsidR="00787A59" w:rsidRPr="00362B6B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или нотариально заверенную копию такой выписки (для юридического лица) или </w:t>
      </w:r>
      <w:hyperlink r:id="rId8" w:history="1">
        <w:r w:rsidR="00787A59" w:rsidRPr="00362B6B">
          <w:rPr>
            <w:rStyle w:val="a8"/>
            <w:rFonts w:ascii="Times New Roman" w:hAnsi="Times New Roman"/>
            <w:color w:val="auto"/>
            <w:sz w:val="28"/>
            <w:szCs w:val="28"/>
          </w:rPr>
          <w:t>выписки</w:t>
        </w:r>
      </w:hyperlink>
      <w:r w:rsidR="00787A59" w:rsidRPr="008D39A5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индивидуальных предпринимателей или нотариально заверенную копию такой выписки (для индивидуального предпринимателя), выданной не более чем за 30 дней до дня </w:t>
      </w:r>
      <w:r w:rsidR="008D39A5">
        <w:rPr>
          <w:rFonts w:ascii="Times New Roman" w:hAnsi="Times New Roman" w:cs="Times New Roman"/>
          <w:sz w:val="28"/>
          <w:szCs w:val="28"/>
        </w:rPr>
        <w:t>объявления о проведении Аукциона</w:t>
      </w:r>
      <w:r w:rsidR="00787A59" w:rsidRPr="008D39A5">
        <w:rPr>
          <w:rFonts w:ascii="Times New Roman" w:hAnsi="Times New Roman" w:cs="Times New Roman"/>
          <w:sz w:val="28"/>
          <w:szCs w:val="28"/>
        </w:rPr>
        <w:t>;</w:t>
      </w:r>
    </w:p>
    <w:p w:rsidR="008D39A5" w:rsidRDefault="00F24CC7" w:rsidP="008D39A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222"/>
      <w:bookmarkEnd w:id="0"/>
      <w:r w:rsidRPr="008D39A5">
        <w:rPr>
          <w:rFonts w:ascii="Times New Roman" w:hAnsi="Times New Roman" w:cs="Times New Roman"/>
          <w:sz w:val="28"/>
          <w:szCs w:val="28"/>
        </w:rPr>
        <w:t>-</w:t>
      </w:r>
      <w:r w:rsidR="008D39A5">
        <w:rPr>
          <w:rFonts w:ascii="Times New Roman" w:hAnsi="Times New Roman" w:cs="Times New Roman"/>
          <w:sz w:val="28"/>
          <w:szCs w:val="28"/>
        </w:rPr>
        <w:t xml:space="preserve"> документы</w:t>
      </w:r>
      <w:r w:rsidR="00787A59" w:rsidRPr="008D39A5">
        <w:rPr>
          <w:rFonts w:ascii="Times New Roman" w:hAnsi="Times New Roman" w:cs="Times New Roman"/>
          <w:sz w:val="28"/>
          <w:szCs w:val="28"/>
        </w:rPr>
        <w:t>, подтверждающ</w:t>
      </w:r>
      <w:r w:rsidR="008D39A5">
        <w:rPr>
          <w:rFonts w:ascii="Times New Roman" w:hAnsi="Times New Roman" w:cs="Times New Roman"/>
          <w:sz w:val="28"/>
          <w:szCs w:val="28"/>
        </w:rPr>
        <w:t>ие</w:t>
      </w:r>
      <w:r w:rsidR="00787A59" w:rsidRPr="008D39A5">
        <w:rPr>
          <w:rFonts w:ascii="Times New Roman" w:hAnsi="Times New Roman" w:cs="Times New Roman"/>
          <w:sz w:val="28"/>
          <w:szCs w:val="28"/>
        </w:rPr>
        <w:t xml:space="preserve"> полномочия лица на осуществление дейс</w:t>
      </w:r>
      <w:r w:rsidR="008D39A5">
        <w:rPr>
          <w:rFonts w:ascii="Times New Roman" w:hAnsi="Times New Roman" w:cs="Times New Roman"/>
          <w:sz w:val="28"/>
          <w:szCs w:val="28"/>
        </w:rPr>
        <w:t>твий от имени участника Аукциона</w:t>
      </w:r>
      <w:r w:rsidR="00787A59" w:rsidRPr="008D39A5">
        <w:rPr>
          <w:rFonts w:ascii="Times New Roman" w:hAnsi="Times New Roman" w:cs="Times New Roman"/>
          <w:sz w:val="28"/>
          <w:szCs w:val="28"/>
        </w:rPr>
        <w:t xml:space="preserve"> (для юридического лица - копии решения или выписки из решения юридического лица о назначении руководителя, или копии доверенности уполномоченного представителя в случае представления интересов лицом, не имеющим права на основании </w:t>
      </w:r>
      <w:r w:rsidR="00787A59" w:rsidRPr="008D39A5">
        <w:rPr>
          <w:rFonts w:ascii="Times New Roman" w:hAnsi="Times New Roman" w:cs="Times New Roman"/>
          <w:sz w:val="28"/>
          <w:szCs w:val="28"/>
        </w:rPr>
        <w:lastRenderedPageBreak/>
        <w:t xml:space="preserve">учредительных документов действовать от имени юридического лица без доверенности, копии документа, удостоверяющего личность; </w:t>
      </w:r>
    </w:p>
    <w:p w:rsidR="00787A59" w:rsidRPr="008D39A5" w:rsidRDefault="00787A59" w:rsidP="008D39A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39A5">
        <w:rPr>
          <w:rFonts w:ascii="Times New Roman" w:hAnsi="Times New Roman" w:cs="Times New Roman"/>
          <w:sz w:val="28"/>
          <w:szCs w:val="28"/>
        </w:rPr>
        <w:t>для индивидуального предпринимателя - копии документа, удостоверяющего личность индивидуального предпринимателя, или копии доверенности уполномоченного индивидуальным предпринимателем представителя и копии документа, удостоверяющего личность представителя);</w:t>
      </w:r>
    </w:p>
    <w:p w:rsidR="00787A59" w:rsidRPr="008D39A5" w:rsidRDefault="00F24CC7" w:rsidP="008D39A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223"/>
      <w:bookmarkEnd w:id="1"/>
      <w:r w:rsidRPr="008D39A5">
        <w:rPr>
          <w:rFonts w:ascii="Times New Roman" w:hAnsi="Times New Roman" w:cs="Times New Roman"/>
          <w:sz w:val="28"/>
          <w:szCs w:val="28"/>
        </w:rPr>
        <w:t xml:space="preserve">- </w:t>
      </w:r>
      <w:r w:rsidR="00787A59" w:rsidRPr="008D39A5">
        <w:rPr>
          <w:rFonts w:ascii="Times New Roman" w:hAnsi="Times New Roman" w:cs="Times New Roman"/>
          <w:sz w:val="28"/>
          <w:szCs w:val="28"/>
        </w:rPr>
        <w:t xml:space="preserve">справки налогового органа об исполнении налогоплательщиком обязанности по уплате налогов, сборов, страховых взносов, пеней и налоговых санкций, выданной не более чем за 90 дней до дня </w:t>
      </w:r>
      <w:r w:rsidRPr="008D39A5">
        <w:rPr>
          <w:rFonts w:ascii="Times New Roman" w:hAnsi="Times New Roman" w:cs="Times New Roman"/>
          <w:sz w:val="28"/>
          <w:szCs w:val="28"/>
        </w:rPr>
        <w:t>объявления о проведении Аукциона</w:t>
      </w:r>
      <w:r w:rsidR="00787A59" w:rsidRPr="008D39A5">
        <w:rPr>
          <w:rFonts w:ascii="Times New Roman" w:hAnsi="Times New Roman" w:cs="Times New Roman"/>
          <w:sz w:val="28"/>
          <w:szCs w:val="28"/>
        </w:rPr>
        <w:t>;</w:t>
      </w:r>
    </w:p>
    <w:p w:rsidR="008D39A5" w:rsidRPr="00D223C7" w:rsidRDefault="008D39A5" w:rsidP="0039597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23C7">
        <w:rPr>
          <w:rFonts w:ascii="Times New Roman" w:hAnsi="Times New Roman" w:cs="Times New Roman"/>
          <w:sz w:val="28"/>
          <w:szCs w:val="28"/>
          <w:lang w:eastAsia="ru-RU"/>
        </w:rPr>
        <w:t>- 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задатка;</w:t>
      </w:r>
    </w:p>
    <w:p w:rsidR="0059327B" w:rsidRDefault="00A92A16" w:rsidP="0039597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предложение</w:t>
      </w:r>
      <w:r w:rsidR="0059327B" w:rsidRPr="008D39A5">
        <w:rPr>
          <w:rFonts w:ascii="Times New Roman" w:hAnsi="Times New Roman" w:cs="Times New Roman"/>
          <w:sz w:val="28"/>
          <w:szCs w:val="28"/>
          <w:lang w:eastAsia="ru-RU"/>
        </w:rPr>
        <w:t xml:space="preserve"> о цене в запечатанном конверте</w:t>
      </w:r>
      <w:r w:rsidR="00D223C7">
        <w:rPr>
          <w:rFonts w:ascii="Times New Roman" w:hAnsi="Times New Roman" w:cs="Times New Roman"/>
          <w:sz w:val="28"/>
          <w:szCs w:val="28"/>
          <w:lang w:eastAsia="ru-RU"/>
        </w:rPr>
        <w:t xml:space="preserve"> (приложение №3)</w:t>
      </w:r>
      <w:r w:rsidR="0059327B" w:rsidRPr="008D39A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23647" w:rsidRDefault="0039597B" w:rsidP="0039597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97B">
        <w:rPr>
          <w:rFonts w:ascii="Times New Roman" w:hAnsi="Times New Roman" w:cs="Times New Roman"/>
          <w:sz w:val="28"/>
          <w:szCs w:val="28"/>
        </w:rPr>
        <w:t xml:space="preserve"> Все документы должны быть прошиты, скреплены печатью (при наличии), заверены подписью руководителя юридического лица или прошиты и заверены подписью индивидуального предпринимателя, и иметь сквозную нумерацию страниц. Факсимильные подписи не допускаются. Подчистки и исправления не допускаются, за исключением исправлений, скреплённых печатью (при наличии) и заверенных подписью руководителя юридического лица или индивидуального предпринимателя. </w:t>
      </w:r>
    </w:p>
    <w:p w:rsidR="0039597B" w:rsidRPr="0059327B" w:rsidRDefault="0039597B" w:rsidP="0039597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97B">
        <w:rPr>
          <w:rFonts w:ascii="Times New Roman" w:hAnsi="Times New Roman" w:cs="Times New Roman"/>
          <w:sz w:val="28"/>
          <w:szCs w:val="28"/>
        </w:rPr>
        <w:t>К документам прикладывается опись документов, представляемых для участия в</w:t>
      </w:r>
      <w:r>
        <w:rPr>
          <w:rFonts w:ascii="Times New Roman" w:hAnsi="Times New Roman" w:cs="Times New Roman"/>
          <w:sz w:val="28"/>
          <w:szCs w:val="28"/>
        </w:rPr>
        <w:t xml:space="preserve"> Аукционе</w:t>
      </w:r>
      <w:r w:rsidRPr="0039597B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F24CC7" w:rsidRPr="008D39A5" w:rsidRDefault="00F24CC7" w:rsidP="008D39A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8D39A5">
        <w:rPr>
          <w:rFonts w:ascii="Times New Roman" w:hAnsi="Times New Roman" w:cs="Times New Roman"/>
          <w:sz w:val="28"/>
          <w:szCs w:val="28"/>
        </w:rPr>
        <w:t xml:space="preserve"> </w:t>
      </w:r>
      <w:r w:rsidR="0059327B">
        <w:rPr>
          <w:rFonts w:ascii="Times New Roman" w:hAnsi="Times New Roman" w:cs="Times New Roman"/>
          <w:sz w:val="28"/>
          <w:szCs w:val="28"/>
        </w:rPr>
        <w:tab/>
      </w:r>
      <w:r w:rsidRPr="008D39A5">
        <w:rPr>
          <w:rFonts w:ascii="Times New Roman" w:hAnsi="Times New Roman" w:cs="Times New Roman"/>
          <w:sz w:val="28"/>
          <w:szCs w:val="28"/>
        </w:rPr>
        <w:t xml:space="preserve">5.3. </w:t>
      </w:r>
      <w:r w:rsidR="007C6E1C" w:rsidRPr="008D39A5">
        <w:rPr>
          <w:rFonts w:ascii="Times New Roman" w:hAnsi="Times New Roman" w:cs="Times New Roman"/>
          <w:sz w:val="28"/>
          <w:szCs w:val="28"/>
        </w:rPr>
        <w:t>Пред</w:t>
      </w:r>
      <w:r w:rsidRPr="008D39A5">
        <w:rPr>
          <w:rFonts w:ascii="Times New Roman" w:hAnsi="Times New Roman" w:cs="Times New Roman"/>
          <w:sz w:val="28"/>
          <w:szCs w:val="28"/>
        </w:rPr>
        <w:t>ставленные на участие в Аукционе</w:t>
      </w:r>
      <w:r w:rsidR="007C6E1C" w:rsidRPr="008D39A5">
        <w:rPr>
          <w:rFonts w:ascii="Times New Roman" w:hAnsi="Times New Roman" w:cs="Times New Roman"/>
          <w:sz w:val="28"/>
          <w:szCs w:val="28"/>
        </w:rPr>
        <w:t xml:space="preserve"> документы заявителю не возвращаются.</w:t>
      </w:r>
      <w:bookmarkStart w:id="3" w:name="sub_1026"/>
    </w:p>
    <w:p w:rsidR="00432D96" w:rsidRPr="008D39A5" w:rsidRDefault="00F24CC7" w:rsidP="0059327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39A5">
        <w:rPr>
          <w:rFonts w:ascii="Times New Roman" w:hAnsi="Times New Roman" w:cs="Times New Roman"/>
          <w:sz w:val="28"/>
          <w:szCs w:val="28"/>
        </w:rPr>
        <w:t xml:space="preserve">5.4. </w:t>
      </w:r>
      <w:r w:rsidR="0059327B">
        <w:rPr>
          <w:rFonts w:ascii="Times New Roman" w:hAnsi="Times New Roman" w:cs="Times New Roman"/>
          <w:sz w:val="28"/>
          <w:szCs w:val="28"/>
        </w:rPr>
        <w:t>Участник Аукциона</w:t>
      </w:r>
      <w:r w:rsidR="007C6E1C" w:rsidRPr="008D39A5">
        <w:rPr>
          <w:rFonts w:ascii="Times New Roman" w:hAnsi="Times New Roman" w:cs="Times New Roman"/>
          <w:sz w:val="28"/>
          <w:szCs w:val="28"/>
        </w:rPr>
        <w:t xml:space="preserve"> не должен находиться в процессе ликвидации или признания неплатёжеспособным (банкротом), его деятельность на момент подачи и рассмотрения заявки на участие в Конкурсе не должна быть приостановлена (в порядке, предусмотренном </w:t>
      </w:r>
      <w:hyperlink r:id="rId9" w:history="1">
        <w:r w:rsidR="007C6E1C" w:rsidRPr="00D223C7">
          <w:rPr>
            <w:rStyle w:val="a8"/>
            <w:rFonts w:ascii="Times New Roman" w:hAnsi="Times New Roman"/>
            <w:color w:val="auto"/>
            <w:sz w:val="28"/>
            <w:szCs w:val="28"/>
          </w:rPr>
          <w:t>Кодексом</w:t>
        </w:r>
      </w:hyperlink>
      <w:r w:rsidR="007C6E1C" w:rsidRPr="008D39A5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правонарушениях).</w:t>
      </w:r>
      <w:bookmarkEnd w:id="3"/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Заявка регистрируется в журнале приема заявок с указанием даты и времени регистрации подачи заявки. Претенденту после регистрации выдается копия заявки с указанием даты и времени ее регистрации и Ф.И.О. должностного лица, принявшего заявку. Один претендент имеет право подать только одну заявку по каждому из лотов.</w:t>
      </w:r>
    </w:p>
    <w:p w:rsidR="00851E25" w:rsidRDefault="005669C6" w:rsidP="003963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1E25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Для участия в аукционе претендент вносит задаток на указанный Организатором счет. Размер задатка не может</w:t>
      </w:r>
      <w:r w:rsidR="00073902" w:rsidRPr="00851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трехкратно</w:t>
      </w:r>
      <w:r w:rsidRPr="00851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превышать начальную (минимальную) цену аукцио</w:t>
      </w:r>
      <w:r w:rsidR="009877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на право заключения Договора, рассчитанную за один месяц.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5.5. По истечении срока окончания приема заявок на участие в аукционе, указанного в информационном сообщении, прием документов прекращается.</w:t>
      </w:r>
    </w:p>
    <w:p w:rsidR="005669C6" w:rsidRPr="00063CE0" w:rsidRDefault="00851E25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5.6. Претенденту должно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 отказано в участии в аукционе, если:</w:t>
      </w:r>
    </w:p>
    <w:p w:rsidR="005669C6" w:rsidRPr="00063CE0" w:rsidRDefault="005669C6" w:rsidP="003963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лицо, подавшее заявку, не предоставило в срок, указанный в информационном сообщении о проведении аукциона,</w:t>
      </w:r>
      <w:r w:rsidR="00B5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обязательные документы, предусмотренные Порядком;</w:t>
      </w:r>
    </w:p>
    <w:p w:rsidR="005669C6" w:rsidRPr="00396319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3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не подтверждено поступление денежных средств в качестве обеспечения заявки на участие в аукционе (задатка) в размере, указанном в информационном сообщении на день окончания приема документов для участия в аукционе.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допуске к участию в аукционе по иным основаниям не допускается.</w:t>
      </w:r>
    </w:p>
    <w:p w:rsidR="005669C6" w:rsidRPr="00396319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319">
        <w:rPr>
          <w:rFonts w:ascii="Times New Roman" w:eastAsia="Times New Roman" w:hAnsi="Times New Roman" w:cs="Times New Roman"/>
          <w:sz w:val="28"/>
          <w:szCs w:val="28"/>
          <w:lang w:eastAsia="ru-RU"/>
        </w:rPr>
        <w:t>5.7. Организатор обязан вернуть задаток претенденту, не допущенному к участию в аукционе, в течение десяти банковских дней со дня принятия решения об отказе в допуске претендента к участию в аукционе по реквизитам счета, указанного в заявке для возврата задатка.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5.8. Претендент на участие в аукционе имеет право отозвать свою заявку до дня окончания срока приема заявок, сообщив об этом (в письменной форме) Организатору. Организатор обязан возвратить внесенный задаток претенденту в течение десяти банковских дней со дня регистрации отзыва заявки в журнале приема заявок по реквизитам счета, указанного в заявке для возврата задатка.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Порядок проведения аукциона и оформление его результатов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В день, указанный в информационном сообщении о проведении аукциона, Комиссия в присутствии претендентов рассматривает заявки и документы претендентов, устанавливает факт поступления от претендентов задатков на основании выписки (выписок) с соответствующего счета Организатора. По результатам рассмотрения документов Комиссия принимает решение о признании претендентов участниками аукциона или об отказе в допуске претендентов к участию в аукционе. Неявка претендента не является препятствием для рассмотрения заявок Комиссией и последующего проведения аукциона.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6.2. Решение Комиссии о признании претендентов участниками аукциона оформляется протоколом.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протоколе о признании претендентов участниками аукциона приводится перечень принятых заявок с указанием имен (наименований) претендентов, перечень отозванных заявок, имена (наименования)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для отказа.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оснований для признания аукциона несостоявшимся Комиссия принимает соответствующее решение, которое оформляется протоколом.</w:t>
      </w:r>
    </w:p>
    <w:p w:rsidR="005669C6" w:rsidRPr="00396319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319">
        <w:rPr>
          <w:rFonts w:ascii="Times New Roman" w:eastAsia="Times New Roman" w:hAnsi="Times New Roman" w:cs="Times New Roman"/>
          <w:sz w:val="28"/>
          <w:szCs w:val="28"/>
          <w:lang w:eastAsia="ru-RU"/>
        </w:rPr>
        <w:t>6.3.</w:t>
      </w:r>
      <w:r w:rsidR="00396319" w:rsidRPr="00396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Присутствующие члены комиссии</w:t>
      </w:r>
      <w:r w:rsidRPr="00396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подписывают протокол о признании претендентов участниками аукциона. 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Претендент приобретает статус участника аукциона с момента принятия соответствующего решения Комиссией.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Аукцион проводится в следующем порядке: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перед вскрытием конвертов с предложениями о цене на право заключения Договора Комиссия проверяет их целостность, что фиксируется в протоколе об итогах аукциона;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</w:t>
      </w:r>
      <w:r w:rsidRPr="001550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рассматривает предложения участников аукциона о цене на право заключения Договора</w:t>
      </w:r>
      <w:r w:rsidR="00155016" w:rsidRPr="00155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</w:t>
      </w:r>
      <w:r w:rsidR="00155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3).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Указанные предложения должны быть изложены на русском языке и подписаны участником (его полномочным представителем). Цена указывается числом и прописью. В случае если числом и прописью указываются разные цены, Комиссией принимается во внимание цена, указанная прописью.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Предложения, содержащие цену ниже начальной цены на право заключения Договора, не рассматриваются;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при оглашении предложений могут присутствовать все участники аукциона или их представители, имеющие надлежащим образом оформленную доверенность;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случае если несколькими участниками аукциона предложена одинаковая цена на право заключения Договора, победителем признается участник аукциона, подавший заявку на участие в аукционе раньше других участников аукциона;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5) решение Комиссии об определении победителя оформляется протоколом о результатах аукциона.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6.6. По результатам аукциона победитель аукциона и Организатор заключают Договор.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6.7. Оплата приобретаемого на аукционе права на заключение Договора производится путем перечисления денежных средств на счет, указанный в информационном сообщении о проведении аукциона. 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6.8. Ответственность победителя аукциона в случае его отказа или уклонения от оплаты в установленные сроки предусматривается в соответствии с законодательством Российской Федерации в Договоре.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7. Оформление результатов аукциона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7.1. Результаты аукциона оформляются протоколом, который подписывается организатором аукциона и победителем аукциона в день проведения аукциона. Протокол о результатах аукциона составляется в 2 экземплярах, один из которых передается победителю, второй - Организатору. В протоколе указывается: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место (адрес) размещения нестационарного торгового объекта;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имя (наименование) победителя;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цена лота;</w:t>
      </w:r>
    </w:p>
    <w:p w:rsidR="004E4074" w:rsidRDefault="005669C6" w:rsidP="004E40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обязанности победителя аукциона по заключению Договора;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7.2. При уклонении</w:t>
      </w:r>
      <w:r w:rsidR="00050F45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5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пяти</w:t>
      </w:r>
      <w:r w:rsidR="00110D39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</w:t>
      </w:r>
      <w:r w:rsidR="00050F45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10D39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отказе победителя аукциона от подписания протокола о результатах аукциона или от заключения в установленный срок Договора он утрачивает право на заключение указанного Договора и задаток ему не возвращается. Право на заключение Договора предоставляется участнику, предложившему наиболее высокую цену, следующую после предложенной победителем аукциона цены на право заключения Договора.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7.3. Протокол о результатах аукциона является основанием для заключения с победителем аукциона Договора.</w:t>
      </w:r>
    </w:p>
    <w:p w:rsidR="005669C6" w:rsidRPr="00063CE0" w:rsidRDefault="00D6417F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7.4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Внесенный победителем аукциона задаток засчитывается в счет оплаты стоимости права размещения нестационарного торгового объекта.</w:t>
      </w:r>
    </w:p>
    <w:p w:rsidR="005669C6" w:rsidRDefault="00D6417F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7.5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Отказ победителя аукциона от подписания протокола о результатах аукциона считается отказом от заключения Договора. </w:t>
      </w:r>
    </w:p>
    <w:p w:rsidR="009A38CC" w:rsidRPr="009A38CC" w:rsidRDefault="00B63DE3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B63DE3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Если победитель аукциона отказывается произвести платеж или не вносит его в установленный срок, право на заключение Договора получает участник, предложивший наиболее высокую цену, следующую после предложенной победителем аукциона цены на право заключения договора. Если и этот участник отказывается произвести оплату, аукцион по данному объекту признается несостоявшимся.</w:t>
      </w:r>
    </w:p>
    <w:p w:rsidR="005669C6" w:rsidRPr="00063CE0" w:rsidRDefault="0043179A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7.6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Участникам аукциона, не выигравшим аукцион по лотам, задаток за участие в аукционе возвращается в течение десяти банковских дней с даты проведения аукциона по реквизитам счета, указанного в заявке.</w:t>
      </w:r>
    </w:p>
    <w:p w:rsidR="00050F45" w:rsidRPr="00063CE0" w:rsidRDefault="0043179A" w:rsidP="00924C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7.7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Информация о результатах аукциона публикуется Организатором в течение трех рабочих дней со дня подписания пр</w:t>
      </w:r>
      <w:r w:rsidR="00924C90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отокола о результатах аукциона 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F45" w:rsidRPr="00063CE0">
        <w:rPr>
          <w:rFonts w:ascii="Times New Roman" w:hAnsi="Times New Roman" w:cs="Times New Roman"/>
          <w:sz w:val="28"/>
          <w:szCs w:val="28"/>
        </w:rPr>
        <w:t>в официальном  печатном издании и на официальном сайте  органа местного самоуправления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Признание аукциона несостоявшимся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8.1. Аукцион по каждому выставленному лоту признается несостоявшимся в случае, если: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участие в аукционе подана одна заявка;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участие в аукционе не подано ни одной заявки.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8.2. Задаток не возвращается если победитель аукциона уклонился от: подписания протокола о результатах аукциона;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 Договора.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8.3. В случае признания аукциона несостоявшимся в связи: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с поступлением одной заявки (по одному из лотов), повторный аукцион не проводится, Договор заключается по начальной</w:t>
      </w:r>
      <w:r w:rsidR="0043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(минимальной)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цене аукциона с претендентом, от которого поступила единственная заявка, при полной оплате им начальной цены лота.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 заключается</w:t>
      </w:r>
      <w:r w:rsidR="0043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разделом</w:t>
      </w:r>
      <w:r w:rsidR="0043179A" w:rsidRPr="0043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179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43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№1, утвержденного настоящим постановлением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условиях, указанных в информационном сообщении о проведении аукциона и документации об аукционе.</w:t>
      </w:r>
    </w:p>
    <w:p w:rsidR="005669C6" w:rsidRPr="00063CE0" w:rsidRDefault="00C821E5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поступления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 (по одному из лотов) или, если ни один из участников аукциона не представил предложения о цене за право заключения Договора, Комиссия объявляет о повторном проведении аукциона со снижением начальной цены аукциона или рекомендует Организатору об исключении мест размещения нестационарных торговых объектов из Схемы.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9. Определение начальной цены аукциона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9.1. Начальная цена аукциона на право заключения Договора определяется по формуле: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9.1. Для сезонных нестационарных торговых объектов (за исключением сезонных (летних) кафе):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S = C x Kсезон x K, где: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S - стартовый размер финансового предложения за право на размещение нестационарных торговых объектов в месяц;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C - базовый размер финансового предложения за право на размещение нестационарных торговых объектов;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Kсезон - коэффициент, учитывающий сезонность (Kсезон = 1,5 - с 1 апреля по 31 октября, Kсезон = 1,0 - с 1 ноября по 31 марта);</w:t>
      </w:r>
    </w:p>
    <w:p w:rsidR="005669C6" w:rsidRPr="00063CE0" w:rsidRDefault="005669C6" w:rsidP="00951E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K - коэффициент, применяемый для производителей продукции общественного питания и товаропроизводителей сельскохозяйственной продукции и продукции ее переработки, реализующих производимую продукцию, инвалидов и членов их семей (0,5).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базового размера финансового предложения за право на размещение нестационарных торговых о</w:t>
      </w:r>
      <w:r w:rsidR="00482F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бъектов на территории Советского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482F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Новокубанского района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4961"/>
        <w:gridCol w:w="3402"/>
      </w:tblGrid>
      <w:tr w:rsidR="005669C6" w:rsidRPr="00063CE0" w:rsidTr="00526E57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Ассортимент товаров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Базовый размер финансового предложения (C) (рублей/1 месяц)</w:t>
            </w:r>
          </w:p>
        </w:tc>
      </w:tr>
      <w:tr w:rsidR="005669C6" w:rsidRPr="00063CE0" w:rsidTr="00526E57">
        <w:trPr>
          <w:trHeight w:val="52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95364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Мороженое, прохладительные напитки, квас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5669C6" w:rsidRPr="00063CE0" w:rsidTr="00526E57">
        <w:trPr>
          <w:trHeight w:val="2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Фрукты</w:t>
            </w:r>
            <w:r w:rsidR="00A46E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овощи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A46E43" w:rsidRDefault="00953647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669C6" w:rsidRPr="00A46E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Бахчевые культуры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953647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84DE3"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Выпечные изделия в промышленной упаковке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953647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A84DE3"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Молоко пастеризованное из автоцистерны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 живая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953647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Новогодние игрушки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Прокат электромобилей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Воздушные шары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Попкорн, сладкая 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953647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84DE3"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Канцелярские товары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953647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A84DE3"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Цветы живые и искусственные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Аттракцион (игровая надувная комната)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7A71DB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</w:t>
            </w:r>
          </w:p>
        </w:tc>
      </w:tr>
    </w:tbl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предоставления права размещения нестационарного торгового объекта производителям продукции общественного питания и товаропроизводителям сельскохозяйственной продукции и продукции ее переработки, реализующим производимую продукцию, инвалидам и членам их семей применяется льгота 50% от суммы, за право на размещение нестационарного торгового объекта.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9.2. Для мелкорозничных и иных несезонных нестационарных торговых объектов (включая сезонные (летние) кафе):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Sp = C x Т x Сп x S x K x Мр, где: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Sp - стартовый размер финансового предложения за право на размещение мелкорозничного и иного несезонного нестационарного торгового объекта (единица измерения - рубль);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C - базовый размер финансового предложения за 1 кв.м нестационар</w:t>
      </w:r>
      <w:r w:rsidR="00A46E4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торгового объекта, равный 3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00 рублям в месяц;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Т - коэффициент, учитывающий тип нестационарного торгового объекта: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5954"/>
        <w:gridCol w:w="2551"/>
      </w:tblGrid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5669C6" w:rsidRPr="00063CE0" w:rsidRDefault="005669C6" w:rsidP="001D19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нестационарного торгового объекта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коэффициента Т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Киоск, павильон в составе торгово-остановочного комплекса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</w:tr>
      <w:tr w:rsidR="005669C6" w:rsidRPr="00063CE0" w:rsidTr="00526E57">
        <w:trPr>
          <w:trHeight w:val="49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Киоск, павильон (площадью до 30 кв.м)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</w:tr>
      <w:tr w:rsidR="009301AE" w:rsidRPr="00063CE0" w:rsidTr="00526E57">
        <w:trPr>
          <w:trHeight w:val="14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AE" w:rsidRPr="00063CE0" w:rsidRDefault="00526E57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AE" w:rsidRPr="00063CE0" w:rsidRDefault="009301AE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AE" w:rsidRPr="00063CE0" w:rsidRDefault="009301AE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26E57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669C6"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 (площадью от 31 кв.м до 60 кв.м)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26E57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5669C6"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 (площадью от 61 кв.м до 100 кв.м)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0,35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26E57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5669C6"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 (площадью свыше 101 кв.м)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Сезонное (летнее) кафе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</w:tbl>
    <w:p w:rsidR="005669C6" w:rsidRPr="00063CE0" w:rsidRDefault="005669C6" w:rsidP="00526E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Сп - коэффициент, учитывающий специализацию нестационарного торгового объекта: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5954"/>
        <w:gridCol w:w="2551"/>
      </w:tblGrid>
      <w:tr w:rsidR="005669C6" w:rsidRPr="00063CE0" w:rsidTr="00526E57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Специализация нестационарного торгового объекта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коэффициента Сп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Бытовые услуги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Лотерейные билеты (официально зарегистрированных государственных лотерей)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Периодическая печатная продукция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Хлебобулочные и выпечные изделия в </w:t>
            </w: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промышленной упаковке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0,5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Бакалейно-кондитерские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Услуга общественного питания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</w:tr>
      <w:tr w:rsidR="00EE0E8A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E8A" w:rsidRPr="00063CE0" w:rsidRDefault="00EE0E8A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E8A" w:rsidRPr="00063CE0" w:rsidRDefault="00EE0E8A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Цветы живые и искусственные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E8A" w:rsidRPr="00063CE0" w:rsidRDefault="00EE0E8A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</w:tr>
      <w:tr w:rsidR="00EE0E8A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E8A" w:rsidRDefault="00EE0E8A" w:rsidP="00EE0E8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E8A" w:rsidRDefault="00EE0E8A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Услуга общественного питания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E8A" w:rsidRPr="00063CE0" w:rsidRDefault="00EE0E8A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</w:tr>
    </w:tbl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S - площадь нестационарного торгового объекта;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K - коэффициент, применяемый для производителей продукции общественного питания и товаропроизводителей сельскохозяйственной продукции и продукции ее переработки, реализующих производимую продукцию, равный 0,5;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Мр - коэффициент, учитывающий место размещения нестационарного торгового объекта на территории сельского поселения, равный 0,5.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930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обжалования действий (бездействия) должностных лиц Организатора, а также решений Комиссии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(бездействие) должностных лиц Организатора могут быть обжалованы:</w:t>
      </w:r>
    </w:p>
    <w:p w:rsidR="005669C6" w:rsidRPr="00063CE0" w:rsidRDefault="00200D02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главе Советского</w:t>
      </w:r>
      <w:r w:rsidR="00D02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Новокубанского района 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 353028, Кр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аснодарский край, Новокубанский район, ст-ца Советская, ул. Ленина № 301, телефон: 8(86195</w:t>
      </w:r>
      <w:r w:rsidR="00D0274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56308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иные органы в соответствии с действующим законодательством Российской Федерации.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Комиссии и результаты аукциона могут быть обжалованы заинтересованными лицами в соответствии с действующим законодательством Российской Федерации.</w:t>
      </w:r>
    </w:p>
    <w:p w:rsidR="001D1915" w:rsidRDefault="001D1915" w:rsidP="001D19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E57" w:rsidRDefault="00526E57" w:rsidP="001D19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1915" w:rsidRDefault="001D1915" w:rsidP="001D19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Советского сельского поселения </w:t>
      </w:r>
    </w:p>
    <w:p w:rsidR="001D1915" w:rsidRPr="00063CE0" w:rsidRDefault="001D1915" w:rsidP="001D19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С.Ю.Копылов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E16" w:rsidRPr="00063CE0" w:rsidRDefault="00AB2E16">
      <w:pPr>
        <w:rPr>
          <w:rFonts w:ascii="Times New Roman" w:hAnsi="Times New Roman" w:cs="Times New Roman"/>
          <w:sz w:val="28"/>
          <w:szCs w:val="28"/>
        </w:rPr>
      </w:pPr>
    </w:p>
    <w:sectPr w:rsidR="00AB2E16" w:rsidRPr="00063CE0" w:rsidSect="00526E57">
      <w:headerReference w:type="even" r:id="rId10"/>
      <w:headerReference w:type="default" r:id="rId11"/>
      <w:type w:val="continuous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488" w:rsidRDefault="00130488" w:rsidP="00B54958">
      <w:pPr>
        <w:spacing w:after="0" w:line="240" w:lineRule="auto"/>
      </w:pPr>
      <w:r>
        <w:separator/>
      </w:r>
    </w:p>
  </w:endnote>
  <w:endnote w:type="continuationSeparator" w:id="1">
    <w:p w:rsidR="00130488" w:rsidRDefault="00130488" w:rsidP="00B54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488" w:rsidRDefault="00130488" w:rsidP="00B54958">
      <w:pPr>
        <w:spacing w:after="0" w:line="240" w:lineRule="auto"/>
      </w:pPr>
      <w:r>
        <w:separator/>
      </w:r>
    </w:p>
  </w:footnote>
  <w:footnote w:type="continuationSeparator" w:id="1">
    <w:p w:rsidR="00130488" w:rsidRDefault="00130488" w:rsidP="00B54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915" w:rsidRDefault="00811C30" w:rsidP="001D19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D191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1915">
      <w:rPr>
        <w:rStyle w:val="a5"/>
        <w:noProof/>
      </w:rPr>
      <w:t>18</w:t>
    </w:r>
    <w:r>
      <w:rPr>
        <w:rStyle w:val="a5"/>
      </w:rPr>
      <w:fldChar w:fldCharType="end"/>
    </w:r>
  </w:p>
  <w:p w:rsidR="001D1915" w:rsidRDefault="001D191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08910"/>
      <w:docPartObj>
        <w:docPartGallery w:val="Page Numbers (Top of Page)"/>
        <w:docPartUnique/>
      </w:docPartObj>
    </w:sdtPr>
    <w:sdtContent>
      <w:p w:rsidR="001D1915" w:rsidRDefault="00811C30">
        <w:pPr>
          <w:pStyle w:val="a3"/>
          <w:jc w:val="center"/>
        </w:pPr>
        <w:fldSimple w:instr=" PAGE   \* MERGEFORMAT ">
          <w:r w:rsidR="00F17E4F">
            <w:rPr>
              <w:noProof/>
            </w:rPr>
            <w:t>10</w:t>
          </w:r>
        </w:fldSimple>
      </w:p>
    </w:sdtContent>
  </w:sdt>
  <w:p w:rsidR="001D1915" w:rsidRDefault="001D191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69C6"/>
    <w:rsid w:val="000501EA"/>
    <w:rsid w:val="00050F45"/>
    <w:rsid w:val="0005272D"/>
    <w:rsid w:val="0005757B"/>
    <w:rsid w:val="00063247"/>
    <w:rsid w:val="00063CE0"/>
    <w:rsid w:val="00073902"/>
    <w:rsid w:val="0007674D"/>
    <w:rsid w:val="000779FD"/>
    <w:rsid w:val="000A3057"/>
    <w:rsid w:val="00110D39"/>
    <w:rsid w:val="00130488"/>
    <w:rsid w:val="00155016"/>
    <w:rsid w:val="00173829"/>
    <w:rsid w:val="001B3B8B"/>
    <w:rsid w:val="001D1915"/>
    <w:rsid w:val="001E0C71"/>
    <w:rsid w:val="001F2A99"/>
    <w:rsid w:val="00200D02"/>
    <w:rsid w:val="00217980"/>
    <w:rsid w:val="00223647"/>
    <w:rsid w:val="002A0DAA"/>
    <w:rsid w:val="003015DA"/>
    <w:rsid w:val="003210A0"/>
    <w:rsid w:val="003339FE"/>
    <w:rsid w:val="00340293"/>
    <w:rsid w:val="003553FA"/>
    <w:rsid w:val="00362B6B"/>
    <w:rsid w:val="003819FD"/>
    <w:rsid w:val="0039597B"/>
    <w:rsid w:val="00396270"/>
    <w:rsid w:val="00396319"/>
    <w:rsid w:val="003D37D0"/>
    <w:rsid w:val="003D6591"/>
    <w:rsid w:val="003E5433"/>
    <w:rsid w:val="003E6814"/>
    <w:rsid w:val="00406E57"/>
    <w:rsid w:val="00422C14"/>
    <w:rsid w:val="0043179A"/>
    <w:rsid w:val="00432D96"/>
    <w:rsid w:val="00443002"/>
    <w:rsid w:val="00455F16"/>
    <w:rsid w:val="00482FF3"/>
    <w:rsid w:val="004A47C4"/>
    <w:rsid w:val="004B1340"/>
    <w:rsid w:val="004C601C"/>
    <w:rsid w:val="004E3670"/>
    <w:rsid w:val="004E4074"/>
    <w:rsid w:val="004F7EE5"/>
    <w:rsid w:val="005219F9"/>
    <w:rsid w:val="00526E57"/>
    <w:rsid w:val="00536642"/>
    <w:rsid w:val="005669C6"/>
    <w:rsid w:val="0059327B"/>
    <w:rsid w:val="005A378C"/>
    <w:rsid w:val="005B1EC2"/>
    <w:rsid w:val="005C1F92"/>
    <w:rsid w:val="005E1D12"/>
    <w:rsid w:val="00631DC5"/>
    <w:rsid w:val="00633A28"/>
    <w:rsid w:val="00635A45"/>
    <w:rsid w:val="00657250"/>
    <w:rsid w:val="0069267F"/>
    <w:rsid w:val="006B1C04"/>
    <w:rsid w:val="007049A1"/>
    <w:rsid w:val="0073696E"/>
    <w:rsid w:val="00757D51"/>
    <w:rsid w:val="007603D9"/>
    <w:rsid w:val="0076289D"/>
    <w:rsid w:val="007801B0"/>
    <w:rsid w:val="00787A59"/>
    <w:rsid w:val="007A1048"/>
    <w:rsid w:val="007A71DB"/>
    <w:rsid w:val="007C525B"/>
    <w:rsid w:val="007C6E1C"/>
    <w:rsid w:val="007E1BB2"/>
    <w:rsid w:val="00807093"/>
    <w:rsid w:val="00811C30"/>
    <w:rsid w:val="00825A8A"/>
    <w:rsid w:val="00851E25"/>
    <w:rsid w:val="00870132"/>
    <w:rsid w:val="00893A87"/>
    <w:rsid w:val="008C50E9"/>
    <w:rsid w:val="008D39A5"/>
    <w:rsid w:val="009066AA"/>
    <w:rsid w:val="00924C90"/>
    <w:rsid w:val="00927C95"/>
    <w:rsid w:val="009301AE"/>
    <w:rsid w:val="00951E5E"/>
    <w:rsid w:val="00953647"/>
    <w:rsid w:val="00966F0A"/>
    <w:rsid w:val="00987744"/>
    <w:rsid w:val="009A38CC"/>
    <w:rsid w:val="009D2F72"/>
    <w:rsid w:val="009E4542"/>
    <w:rsid w:val="00A04E5B"/>
    <w:rsid w:val="00A12480"/>
    <w:rsid w:val="00A46E43"/>
    <w:rsid w:val="00A47B93"/>
    <w:rsid w:val="00A5792E"/>
    <w:rsid w:val="00A84DE3"/>
    <w:rsid w:val="00A92A16"/>
    <w:rsid w:val="00A9325B"/>
    <w:rsid w:val="00AB2E16"/>
    <w:rsid w:val="00AC6EA1"/>
    <w:rsid w:val="00AE291F"/>
    <w:rsid w:val="00B35ED0"/>
    <w:rsid w:val="00B41ECE"/>
    <w:rsid w:val="00B54958"/>
    <w:rsid w:val="00B55971"/>
    <w:rsid w:val="00B63DE3"/>
    <w:rsid w:val="00B81043"/>
    <w:rsid w:val="00B8292F"/>
    <w:rsid w:val="00B91847"/>
    <w:rsid w:val="00B9632C"/>
    <w:rsid w:val="00BA3DED"/>
    <w:rsid w:val="00BB0568"/>
    <w:rsid w:val="00BD1EB9"/>
    <w:rsid w:val="00C1351B"/>
    <w:rsid w:val="00C42837"/>
    <w:rsid w:val="00C65671"/>
    <w:rsid w:val="00C821E5"/>
    <w:rsid w:val="00C82DC7"/>
    <w:rsid w:val="00CA297A"/>
    <w:rsid w:val="00CE4956"/>
    <w:rsid w:val="00D0274D"/>
    <w:rsid w:val="00D0576C"/>
    <w:rsid w:val="00D223C7"/>
    <w:rsid w:val="00D40F24"/>
    <w:rsid w:val="00D63ECE"/>
    <w:rsid w:val="00D6417F"/>
    <w:rsid w:val="00DA4CB5"/>
    <w:rsid w:val="00DB0A45"/>
    <w:rsid w:val="00E17F5B"/>
    <w:rsid w:val="00E57616"/>
    <w:rsid w:val="00E6020B"/>
    <w:rsid w:val="00E70D1A"/>
    <w:rsid w:val="00E7721F"/>
    <w:rsid w:val="00EC32C5"/>
    <w:rsid w:val="00ED27EC"/>
    <w:rsid w:val="00EE0E8A"/>
    <w:rsid w:val="00EF37D4"/>
    <w:rsid w:val="00F17E4F"/>
    <w:rsid w:val="00F20724"/>
    <w:rsid w:val="00F24CC7"/>
    <w:rsid w:val="00FB2AFF"/>
    <w:rsid w:val="00FD0A05"/>
    <w:rsid w:val="00FD476A"/>
    <w:rsid w:val="00FE0F1C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9C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6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69C6"/>
    <w:rPr>
      <w:rFonts w:asciiTheme="minorHAnsi" w:hAnsiTheme="minorHAnsi"/>
      <w:sz w:val="22"/>
    </w:rPr>
  </w:style>
  <w:style w:type="character" w:styleId="a5">
    <w:name w:val="page number"/>
    <w:basedOn w:val="a0"/>
    <w:uiPriority w:val="99"/>
    <w:rsid w:val="005669C6"/>
    <w:rPr>
      <w:rFonts w:cs="Times New Roman"/>
    </w:rPr>
  </w:style>
  <w:style w:type="paragraph" w:customStyle="1" w:styleId="ConsPlusNormal">
    <w:name w:val="ConsPlusNormal"/>
    <w:rsid w:val="005669C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02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0274D"/>
    <w:rPr>
      <w:rFonts w:asciiTheme="minorHAnsi" w:hAnsiTheme="minorHAnsi"/>
      <w:sz w:val="22"/>
    </w:rPr>
  </w:style>
  <w:style w:type="character" w:customStyle="1" w:styleId="a8">
    <w:name w:val="Гипертекстовая ссылка"/>
    <w:basedOn w:val="a0"/>
    <w:uiPriority w:val="99"/>
    <w:rsid w:val="00787A59"/>
    <w:rPr>
      <w:rFonts w:cs="Times New Roman"/>
      <w:color w:val="106BBE"/>
    </w:rPr>
  </w:style>
  <w:style w:type="paragraph" w:styleId="a9">
    <w:name w:val="No Spacing"/>
    <w:uiPriority w:val="1"/>
    <w:qFormat/>
    <w:rsid w:val="008D39A5"/>
    <w:pPr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059344.1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70059346.2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2526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581B2-BAEC-4B5B-83C8-A1564642F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3267</Words>
  <Characters>18624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dcterms:created xsi:type="dcterms:W3CDTF">2018-09-14T08:09:00Z</dcterms:created>
  <dcterms:modified xsi:type="dcterms:W3CDTF">2019-03-11T13:06:00Z</dcterms:modified>
</cp:coreProperties>
</file>